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35D" w:rsidRDefault="000E335D" w:rsidP="000E33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335D" w:rsidRDefault="00E0314A" w:rsidP="00E0314A">
      <w:pPr>
        <w:spacing w:after="0" w:line="240" w:lineRule="auto"/>
        <w:ind w:left="-1560"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14A">
        <w:rPr>
          <w:rFonts w:ascii="Times New Roman" w:hAnsi="Times New Roman" w:cs="Times New Roman"/>
          <w:b/>
          <w:sz w:val="28"/>
          <w:szCs w:val="28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02.75pt" o:ole="">
            <v:imagedata r:id="rId9" o:title=""/>
          </v:shape>
          <o:OLEObject Type="Embed" ProgID="FoxitReader.Document" ShapeID="_x0000_i1025" DrawAspect="Content" ObjectID="_1795411493" r:id="rId10"/>
        </w:object>
      </w:r>
    </w:p>
    <w:p w:rsidR="00E21CE7" w:rsidRPr="00D45EAB" w:rsidRDefault="00E21CE7" w:rsidP="00D45EAB">
      <w:pPr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D45EAB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lastRenderedPageBreak/>
        <w:t>Паспорт программы развития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2"/>
        <w:gridCol w:w="7303"/>
      </w:tblGrid>
      <w:tr w:rsidR="00E21CE7" w:rsidRPr="00E21CE7" w:rsidTr="00BF5DDC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D45EAB" w:rsidRDefault="00E21CE7" w:rsidP="00E21CE7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Полное наименование организации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D45EAB" w:rsidRDefault="00F07BF4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 с.Актаныш» Актанышского муниципального района Республики Татарстан</w:t>
            </w:r>
          </w:p>
        </w:tc>
      </w:tr>
      <w:tr w:rsidR="00E21CE7" w:rsidRPr="00E21CE7" w:rsidTr="00BF5DDC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D45EAB" w:rsidRDefault="00E21CE7" w:rsidP="00E21CE7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D45EAB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hyperlink r:id="rId11" w:anchor="/document/99/902389617/" w:history="1">
              <w:r w:rsidRPr="00D45EA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Федеральный закон «Об образовании в Российской Федерации» от 29.12.2012 № 273-ФЗ</w:t>
              </w:r>
            </w:hyperlink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21CE7" w:rsidRPr="00D45EAB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</w:t>
            </w:r>
            <w:hyperlink r:id="rId12" w:anchor="/document/99/556183093/" w:tgtFrame="_self" w:history="1">
              <w:r w:rsidRPr="00D45EA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Постановление Правительства РФ от 26.12.2017 № 1642</w:t>
              </w:r>
            </w:hyperlink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«Об утверждении государственной программы Российской Федерации "Развитие образования"».</w:t>
            </w:r>
          </w:p>
          <w:p w:rsidR="00E21CE7" w:rsidRPr="00D45EAB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Стратегия развития воспитания в РФ на период до 2025 года, утвержденная </w:t>
            </w:r>
            <w:hyperlink r:id="rId13" w:anchor="/document/99/420277810/" w:history="1">
              <w:r w:rsidRPr="00D45EA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распоряжением Правительства РФ от 29.05.2015 № 996-р</w:t>
              </w:r>
            </w:hyperlink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21CE7" w:rsidRPr="00D45EAB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Концепция развития дополнительного образования детей до 2030 года, утвержденная </w:t>
            </w:r>
            <w:hyperlink r:id="rId14" w:anchor="/document/99/350163313/" w:tgtFrame="_self" w:history="1">
              <w:r w:rsidRPr="00D45EA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распоряжением Правительства РФ от 31.03.2022 № 678-р</w:t>
              </w:r>
            </w:hyperlink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E21CE7" w:rsidRPr="00D45EAB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 </w:t>
            </w:r>
            <w:hyperlink r:id="rId15" w:anchor="/document/97/471193/" w:history="1">
              <w:r w:rsidRPr="00D45EA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протокол от 24.12.2018 № 16</w:t>
              </w:r>
            </w:hyperlink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</w:t>
            </w:r>
          </w:p>
          <w:p w:rsidR="00E21CE7" w:rsidRPr="00D45EAB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6. </w:t>
            </w:r>
            <w:hyperlink r:id="rId16" w:anchor="/document/99/607222323/" w:history="1">
              <w:r w:rsidRPr="00D45EA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Распоряжение Минпросвещения России от 21.06.2021 № Р-126</w:t>
              </w:r>
            </w:hyperlink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E21CE7" w:rsidRPr="00D45EAB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 </w:t>
            </w:r>
            <w:hyperlink r:id="rId17" w:anchor="/document/99/565627315/" w:history="1">
              <w:r w:rsidRPr="00D45EA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приказом Минпросвещения от 31.07.2020 № 373</w:t>
              </w:r>
            </w:hyperlink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101185" w:rsidRPr="00D45EAB" w:rsidRDefault="00101185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 Национальный проект «Образование» на 2019-2024 гг. (утв. президиумом Совета при Президенте РФ по стратегическому развитию и национальным проектам, протокол от 24.12.2018 г. № 16);</w:t>
            </w:r>
          </w:p>
          <w:p w:rsidR="006B31FA" w:rsidRPr="00D45EAB" w:rsidRDefault="006B31FA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 Федеральный государственный образовательный стандарт дошкольного образования (утв. приказ Минобрнауки РФ от 17.10.2013 г. №1155);</w:t>
            </w:r>
          </w:p>
          <w:p w:rsidR="006B31FA" w:rsidRPr="00D45EAB" w:rsidRDefault="006B31FA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 Приказ Министерства труда и социальной защиты РФ от 18 октября 2013 г. N 544н "Об утверждении профессионального стандарта "Педагог";</w:t>
            </w:r>
          </w:p>
          <w:p w:rsidR="00431A34" w:rsidRPr="00D45EAB" w:rsidRDefault="00431A34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 ФОП ДО (Приказ Минпросвещения России от 25.11.2022 N 1028 Об утверждении федеральной образовательной программы дошкольного образования);</w:t>
            </w:r>
          </w:p>
          <w:p w:rsidR="00E21CE7" w:rsidRPr="00D45EAB" w:rsidRDefault="00DC3C82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E21CE7"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  <w:hyperlink r:id="rId18" w:anchor="/document/99/603557210/" w:history="1">
              <w:r w:rsidR="00E21CE7" w:rsidRPr="00D45EA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Письмо Минпросвещения России от 11.05.2021 № СК-123/07</w:t>
              </w:r>
            </w:hyperlink>
            <w:r w:rsidR="00E21CE7"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00BA9" w:rsidRPr="00D45EAB" w:rsidRDefault="00F00BA9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5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 Устав МБДОУ «Детский сад №3 с.Актаныш».</w:t>
            </w:r>
          </w:p>
        </w:tc>
      </w:tr>
      <w:tr w:rsidR="00E21CE7" w:rsidRPr="00E21CE7" w:rsidTr="00BF5DDC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F054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Ответственные: </w:t>
            </w:r>
            <w:r w:rsidR="00FE54BC" w:rsidRPr="00F0548A">
              <w:rPr>
                <w:rFonts w:ascii="Times New Roman" w:hAnsi="Times New Roman" w:cs="Times New Roman"/>
                <w:sz w:val="24"/>
                <w:szCs w:val="24"/>
              </w:rPr>
              <w:t>Вахитова Миляуша Афкатовна</w:t>
            </w: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54BC" w:rsidRPr="00F0548A">
              <w:rPr>
                <w:rFonts w:ascii="Times New Roman" w:hAnsi="Times New Roman" w:cs="Times New Roman"/>
                <w:sz w:val="24"/>
                <w:szCs w:val="24"/>
              </w:rPr>
              <w:t>заведующий МБДОУ Детский сад №3, с Актаныш».</w:t>
            </w:r>
          </w:p>
          <w:p w:rsidR="00E21CE7" w:rsidRPr="00F0548A" w:rsidRDefault="00FE54BC" w:rsidP="00ED3DB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Шарипова Эльвира Рафиковна</w:t>
            </w:r>
            <w:r w:rsidR="00E21CE7" w:rsidRPr="00F054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21CE7" w:rsidRPr="00F0548A" w:rsidRDefault="00E21CE7" w:rsidP="000F1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Рабочая группа в составе, утвержденном </w:t>
            </w:r>
            <w:r w:rsidR="005D3F29" w:rsidRPr="00F0548A">
              <w:rPr>
                <w:rFonts w:ascii="Times New Roman" w:hAnsi="Times New Roman" w:cs="Times New Roman"/>
                <w:sz w:val="24"/>
                <w:szCs w:val="24"/>
              </w:rPr>
              <w:t>приказом МБДОУ «Детский сад №3 с.Актаныш»</w:t>
            </w: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2080A" w:rsidRPr="00F0548A">
              <w:rPr>
                <w:rFonts w:ascii="Times New Roman" w:hAnsi="Times New Roman" w:cs="Times New Roman"/>
                <w:sz w:val="24"/>
                <w:szCs w:val="24"/>
              </w:rPr>
              <w:t>04.10.202</w:t>
            </w:r>
            <w:r w:rsidR="000F1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1CE7" w:rsidRPr="00E21CE7" w:rsidTr="00BF5DDC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966E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программы развития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966E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1. Повышение качества образовательных и коррекционных услуг в организации, с учетом возрастных и индивидуальных особенностей детей.</w:t>
            </w:r>
          </w:p>
          <w:p w:rsidR="00E21CE7" w:rsidRPr="00F0548A" w:rsidRDefault="00E21CE7" w:rsidP="00966E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2. Модернизация материально-технической базы организации, цифровизация образовательной деятельности.</w:t>
            </w:r>
          </w:p>
          <w:p w:rsidR="00E21CE7" w:rsidRPr="00F0548A" w:rsidRDefault="00E21CE7" w:rsidP="00966E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3. Обеспечение разнообразия и доступности дополнительного образования с учетом потребностей и возможностей детей.</w:t>
            </w:r>
          </w:p>
          <w:p w:rsidR="00E21CE7" w:rsidRPr="00F0548A" w:rsidRDefault="00E21CE7" w:rsidP="0096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E21CE7" w:rsidRPr="00E21CE7" w:rsidTr="00BF5DDC">
        <w:trPr>
          <w:trHeight w:val="3374"/>
        </w:trPr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966E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393A" w:rsidRPr="00F0548A" w:rsidRDefault="00E21CE7" w:rsidP="00966E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1. 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E21CE7" w:rsidRPr="00F0548A" w:rsidRDefault="0093393A" w:rsidP="00966E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1CE7" w:rsidRPr="00F0548A">
              <w:rPr>
                <w:rFonts w:ascii="Times New Roman" w:hAnsi="Times New Roman" w:cs="Times New Roman"/>
                <w:sz w:val="24"/>
                <w:szCs w:val="24"/>
              </w:rPr>
              <w:t>. Цифровизация системы управления образовательной организацией, в том числе документооборота.</w:t>
            </w:r>
          </w:p>
          <w:p w:rsidR="00E21CE7" w:rsidRPr="00F0548A" w:rsidRDefault="0093393A" w:rsidP="00966E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1CE7" w:rsidRPr="00F0548A">
              <w:rPr>
                <w:rFonts w:ascii="Times New Roman" w:hAnsi="Times New Roman" w:cs="Times New Roman"/>
                <w:sz w:val="24"/>
                <w:szCs w:val="24"/>
              </w:rPr>
              <w:t>. Создание открытой и доступной системы дополнительного образования для развития детских способностей.</w:t>
            </w:r>
          </w:p>
          <w:p w:rsidR="00E21CE7" w:rsidRPr="00F0548A" w:rsidRDefault="0093393A" w:rsidP="00966E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1CE7" w:rsidRPr="00F0548A">
              <w:rPr>
                <w:rFonts w:ascii="Times New Roman" w:hAnsi="Times New Roman" w:cs="Times New Roman"/>
                <w:sz w:val="24"/>
                <w:szCs w:val="24"/>
              </w:rPr>
              <w:t>. Модернизация развивающей предметно-пространственной среды и материально-технической базы организации.</w:t>
            </w:r>
          </w:p>
          <w:p w:rsidR="00E21CE7" w:rsidRPr="00F0548A" w:rsidRDefault="0093393A" w:rsidP="00966E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21CE7" w:rsidRPr="00F0548A">
              <w:rPr>
                <w:rFonts w:ascii="Times New Roman" w:hAnsi="Times New Roman" w:cs="Times New Roman"/>
                <w:sz w:val="24"/>
                <w:szCs w:val="24"/>
              </w:rPr>
              <w:t>. Повышения безопасности в организации в отношении детей и работников, посетителей.</w:t>
            </w:r>
          </w:p>
          <w:p w:rsidR="00E21CE7" w:rsidRPr="00F0548A" w:rsidRDefault="0093393A" w:rsidP="00966E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21CE7" w:rsidRPr="00F0548A">
              <w:rPr>
                <w:rFonts w:ascii="Times New Roman" w:hAnsi="Times New Roman" w:cs="Times New Roman"/>
                <w:sz w:val="24"/>
                <w:szCs w:val="24"/>
              </w:rPr>
              <w:t>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E21CE7" w:rsidRPr="00E21CE7" w:rsidTr="00BF5DDC">
        <w:trPr>
          <w:trHeight w:val="1610"/>
        </w:trPr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966ED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развития организации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08D6" w:rsidRPr="001F08D6" w:rsidRDefault="00E21CE7" w:rsidP="001F08D6">
            <w:pPr>
              <w:pStyle w:val="ac"/>
              <w:numPr>
                <w:ilvl w:val="0"/>
                <w:numId w:val="8"/>
              </w:numPr>
              <w:spacing w:after="0" w:line="240" w:lineRule="auto"/>
              <w:ind w:left="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D6">
              <w:rPr>
                <w:rFonts w:ascii="Times New Roman" w:hAnsi="Times New Roman" w:cs="Times New Roman"/>
                <w:sz w:val="24"/>
                <w:szCs w:val="24"/>
              </w:rPr>
              <w:t>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</w:p>
          <w:p w:rsidR="001F08D6" w:rsidRDefault="00E21CE7" w:rsidP="001F08D6">
            <w:pPr>
              <w:pStyle w:val="ac"/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D6">
              <w:rPr>
                <w:rFonts w:ascii="Times New Roman" w:hAnsi="Times New Roman" w:cs="Times New Roman"/>
                <w:sz w:val="24"/>
                <w:szCs w:val="24"/>
              </w:rPr>
              <w:br/>
              <w:t>2.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</w:p>
          <w:p w:rsidR="001F08D6" w:rsidRDefault="00E21CE7" w:rsidP="001F08D6">
            <w:pPr>
              <w:pStyle w:val="ac"/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D6">
              <w:rPr>
                <w:rFonts w:ascii="Times New Roman" w:hAnsi="Times New Roman" w:cs="Times New Roman"/>
                <w:sz w:val="24"/>
                <w:szCs w:val="24"/>
              </w:rPr>
              <w:br/>
              <w:t>3. Усиление информационной открытости и ведение официальной страницы в социальной сети ВКонтакте.</w:t>
            </w:r>
          </w:p>
          <w:p w:rsidR="001F08D6" w:rsidRDefault="00E21CE7" w:rsidP="001F08D6">
            <w:pPr>
              <w:pStyle w:val="ac"/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D6">
              <w:rPr>
                <w:rFonts w:ascii="Times New Roman" w:hAnsi="Times New Roman" w:cs="Times New Roman"/>
                <w:sz w:val="24"/>
                <w:szCs w:val="24"/>
              </w:rPr>
              <w:br/>
              <w:t>4. Цифровизация рабочих и образователь</w:t>
            </w:r>
            <w:r w:rsidR="00966EDB" w:rsidRPr="001F08D6">
              <w:rPr>
                <w:rFonts w:ascii="Times New Roman" w:hAnsi="Times New Roman" w:cs="Times New Roman"/>
                <w:sz w:val="24"/>
                <w:szCs w:val="24"/>
              </w:rPr>
              <w:t>ных процессов в организации.</w:t>
            </w:r>
          </w:p>
          <w:p w:rsidR="001F08D6" w:rsidRDefault="00966EDB" w:rsidP="001F08D6">
            <w:pPr>
              <w:pStyle w:val="ac"/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D6">
              <w:rPr>
                <w:rFonts w:ascii="Times New Roman" w:hAnsi="Times New Roman" w:cs="Times New Roman"/>
                <w:sz w:val="24"/>
                <w:szCs w:val="24"/>
              </w:rPr>
              <w:br/>
              <w:t>5.</w:t>
            </w:r>
            <w:r w:rsidR="00E21CE7" w:rsidRPr="001F08D6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охраны труда.</w:t>
            </w:r>
          </w:p>
          <w:p w:rsidR="001F08D6" w:rsidRDefault="00E21CE7" w:rsidP="001F08D6">
            <w:pPr>
              <w:pStyle w:val="ac"/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0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Усиление антитеррористической защищенности организации.</w:t>
            </w:r>
          </w:p>
          <w:p w:rsidR="00E21CE7" w:rsidRPr="001F08D6" w:rsidRDefault="00E21CE7" w:rsidP="001F08D6">
            <w:pPr>
              <w:pStyle w:val="ac"/>
              <w:spacing w:after="0" w:line="240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8D6">
              <w:rPr>
                <w:rFonts w:ascii="Times New Roman" w:hAnsi="Times New Roman" w:cs="Times New Roman"/>
                <w:sz w:val="24"/>
                <w:szCs w:val="24"/>
              </w:rPr>
              <w:br/>
              <w:t>7. Создание условий получения дошкольного образования детьми с различными особенностями и потребностями, в том числе детьми-мигрантами, нуждающимися в длительном лечении и т. д.</w:t>
            </w:r>
          </w:p>
        </w:tc>
      </w:tr>
      <w:tr w:rsidR="00E21CE7" w:rsidRPr="00E21CE7" w:rsidTr="00BF5DDC">
        <w:trPr>
          <w:trHeight w:val="1110"/>
        </w:trPr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BF5D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Период реализации программы развития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0F1483" w:rsidP="000F1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2025</w:t>
            </w:r>
            <w:r w:rsidR="00E21CE7" w:rsidRPr="00F0548A">
              <w:rPr>
                <w:rFonts w:ascii="Times New Roman" w:hAnsi="Times New Roman" w:cs="Times New Roman"/>
                <w:sz w:val="24"/>
                <w:szCs w:val="24"/>
              </w:rPr>
              <w:t xml:space="preserve"> года по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21CE7" w:rsidRPr="00F0548A">
              <w:rPr>
                <w:rFonts w:ascii="Times New Roman" w:hAnsi="Times New Roman" w:cs="Times New Roman"/>
                <w:sz w:val="24"/>
                <w:szCs w:val="24"/>
              </w:rPr>
              <w:t xml:space="preserve"> год – 4 года</w:t>
            </w:r>
          </w:p>
        </w:tc>
      </w:tr>
      <w:tr w:rsidR="00E21CE7" w:rsidRPr="00E21CE7" w:rsidTr="00BF5DDC">
        <w:trPr>
          <w:trHeight w:val="1215"/>
        </w:trPr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F054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Средства субсидии на муниципальное задание.</w:t>
            </w:r>
          </w:p>
          <w:p w:rsidR="00E21CE7" w:rsidRPr="00F0548A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Целевые субсидии.</w:t>
            </w:r>
          </w:p>
          <w:p w:rsidR="00E21CE7" w:rsidRPr="00F0548A" w:rsidRDefault="00E21CE7" w:rsidP="00BF5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Средства от приносящей доход деятельности</w:t>
            </w:r>
          </w:p>
        </w:tc>
      </w:tr>
      <w:tr w:rsidR="00E21CE7" w:rsidRPr="00E21CE7" w:rsidTr="00BF5DDC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BF5DD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F0548A" w:rsidRDefault="00E21CE7" w:rsidP="006A2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Благоприятные показатели физического, психического здоровья воспитанников.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Обучение 90 % педагогов по программам для работы с детьми с ОВЗ.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материально-технической базы на 40 %.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Снижение несчастных случаев с работниками и детьми, происшествий на территории организации.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Быстрая адаптация к коллективу воспитанников-иностранцев.</w:t>
            </w:r>
          </w:p>
          <w:p w:rsidR="00E21CE7" w:rsidRPr="00F0548A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A">
              <w:rPr>
                <w:rFonts w:ascii="Times New Roman" w:hAnsi="Times New Roman" w:cs="Times New Roman"/>
                <w:sz w:val="24"/>
                <w:szCs w:val="24"/>
              </w:rPr>
              <w:t>По всем показателям МКДО детский сад имеет оценку не ниже «3-й уровень. Базовое качество».</w:t>
            </w:r>
          </w:p>
        </w:tc>
      </w:tr>
      <w:tr w:rsidR="00E21CE7" w:rsidRPr="00BE6872" w:rsidTr="00BF5DDC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BE6872" w:rsidRDefault="00E21CE7" w:rsidP="006A22D2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Ожидаемые </w:t>
            </w:r>
            <w:r w:rsidRPr="00BE68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результаты реализации программы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BE6872" w:rsidRDefault="00E21CE7" w:rsidP="006A2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Высокая конкурентоспособность детского сада на рынке образовательных услуг.</w:t>
            </w:r>
          </w:p>
          <w:p w:rsidR="00E21CE7" w:rsidRPr="00BE6872" w:rsidRDefault="00E21CE7" w:rsidP="00BF5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организации реализуются новые программы дополнительного образования для детей и их родителей.</w:t>
            </w:r>
          </w:p>
          <w:p w:rsidR="00E21CE7" w:rsidRPr="00BE6872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E21CE7" w:rsidRPr="00BE6872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E21CE7" w:rsidRPr="00BE6872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законодательства.</w:t>
            </w:r>
          </w:p>
          <w:p w:rsidR="00E21CE7" w:rsidRPr="00BE6872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E21CE7" w:rsidRPr="00BE6872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t>Организация получает меньше замечаний от органов надзора и контроля в сфере охраны труда и безопасности.</w:t>
            </w:r>
          </w:p>
          <w:p w:rsidR="00E21CE7" w:rsidRPr="00BE6872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t>Организация получает меньше замечаний от органов надзора и контроля в сфере образования и успешно проходит МКДО</w:t>
            </w:r>
          </w:p>
        </w:tc>
      </w:tr>
      <w:tr w:rsidR="00E21CE7" w:rsidRPr="00BE6872" w:rsidTr="00BF5DDC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BE6872" w:rsidRDefault="00E21CE7" w:rsidP="00362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 реализации программы развития</w:t>
            </w:r>
          </w:p>
        </w:tc>
        <w:tc>
          <w:tcPr>
            <w:tcW w:w="73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BE6872" w:rsidRDefault="00E21CE7" w:rsidP="006A2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осуществляет мониторинг эффективности реализации программы развития. Отчетная дата – 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</w:t>
            </w:r>
          </w:p>
          <w:p w:rsidR="00E21CE7" w:rsidRPr="00BE6872" w:rsidRDefault="00E21CE7" w:rsidP="006A22D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872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Корректировку программы развития осуществляет заведующий МБДОУ </w:t>
            </w:r>
            <w:r w:rsidR="00197F62" w:rsidRPr="00BE6872">
              <w:rPr>
                <w:rFonts w:ascii="Times New Roman" w:hAnsi="Times New Roman" w:cs="Times New Roman"/>
                <w:sz w:val="24"/>
                <w:szCs w:val="24"/>
              </w:rPr>
              <w:t>«Детский сад №3, с.Актаныш»</w:t>
            </w:r>
          </w:p>
        </w:tc>
      </w:tr>
    </w:tbl>
    <w:p w:rsidR="00E21CE7" w:rsidRPr="0063259C" w:rsidRDefault="00E21CE7" w:rsidP="006A22D2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9C">
        <w:rPr>
          <w:rFonts w:ascii="Times New Roman" w:hAnsi="Times New Roman" w:cs="Times New Roman"/>
          <w:b/>
          <w:sz w:val="28"/>
          <w:szCs w:val="28"/>
        </w:rPr>
        <w:t>Информационная справка об организации</w:t>
      </w:r>
    </w:p>
    <w:p w:rsidR="00421493" w:rsidRPr="00BE6872" w:rsidRDefault="00E21CE7" w:rsidP="00ED3D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313">
        <w:rPr>
          <w:rFonts w:ascii="Times New Roman" w:hAnsi="Times New Roman" w:cs="Times New Roman"/>
          <w:b/>
          <w:sz w:val="24"/>
          <w:szCs w:val="24"/>
        </w:rPr>
        <w:t>Сведения об организации.</w:t>
      </w:r>
      <w:r w:rsidRPr="00BE6872">
        <w:rPr>
          <w:rFonts w:ascii="Times New Roman" w:hAnsi="Times New Roman" w:cs="Times New Roman"/>
          <w:sz w:val="24"/>
          <w:szCs w:val="24"/>
        </w:rPr>
        <w:t> </w:t>
      </w:r>
      <w:r w:rsidR="00421493" w:rsidRPr="00BE6872">
        <w:rPr>
          <w:rFonts w:ascii="Times New Roman" w:hAnsi="Times New Roman" w:cs="Times New Roman"/>
          <w:sz w:val="24"/>
          <w:szCs w:val="24"/>
        </w:rPr>
        <w:t>Дата открытия детского сада: 25 августа 2015 года.</w:t>
      </w:r>
    </w:p>
    <w:p w:rsidR="00E21CE7" w:rsidRPr="00BE6872" w:rsidRDefault="00E21CE7" w:rsidP="00ED3D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872">
        <w:rPr>
          <w:rFonts w:ascii="Times New Roman" w:hAnsi="Times New Roman" w:cs="Times New Roman"/>
          <w:sz w:val="24"/>
          <w:szCs w:val="24"/>
        </w:rPr>
        <w:t>Детский сад находится в отдельно стоящем типовом двухэтажном здании. Имеется собственная территория для прогулок, </w:t>
      </w:r>
      <w:r w:rsidR="00421493" w:rsidRPr="00BE6872">
        <w:rPr>
          <w:rFonts w:ascii="Times New Roman" w:hAnsi="Times New Roman" w:cs="Times New Roman"/>
          <w:sz w:val="24"/>
          <w:szCs w:val="24"/>
        </w:rPr>
        <w:t>6</w:t>
      </w:r>
      <w:r w:rsidRPr="00BE6872">
        <w:rPr>
          <w:rFonts w:ascii="Times New Roman" w:hAnsi="Times New Roman" w:cs="Times New Roman"/>
          <w:sz w:val="24"/>
          <w:szCs w:val="24"/>
        </w:rPr>
        <w:t> обустроенных прогулочных веранд,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</w:p>
    <w:p w:rsidR="00E21CE7" w:rsidRDefault="00E21CE7" w:rsidP="00ED3D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1E2">
        <w:rPr>
          <w:rFonts w:ascii="Times New Roman" w:hAnsi="Times New Roman" w:cs="Times New Roman"/>
          <w:b/>
          <w:sz w:val="24"/>
          <w:szCs w:val="24"/>
        </w:rPr>
        <w:t>Материально-техническая база организации.</w:t>
      </w:r>
      <w:r w:rsidRPr="00BE6872">
        <w:rPr>
          <w:rFonts w:ascii="Times New Roman" w:hAnsi="Times New Roman" w:cs="Times New Roman"/>
          <w:sz w:val="24"/>
          <w:szCs w:val="24"/>
        </w:rPr>
        <w:t xml:space="preserve"> Имеется кабинет заведующего, медицинский кабинет, изолятор, методический кабинет,</w:t>
      </w:r>
      <w:r w:rsidR="00F16E1A" w:rsidRPr="00BE6872">
        <w:rPr>
          <w:rFonts w:ascii="Times New Roman" w:hAnsi="Times New Roman" w:cs="Times New Roman"/>
          <w:sz w:val="24"/>
          <w:szCs w:val="24"/>
        </w:rPr>
        <w:t xml:space="preserve"> кабинет физиотерапии, </w:t>
      </w:r>
      <w:r w:rsidRPr="00BE6872">
        <w:rPr>
          <w:rFonts w:ascii="Times New Roman" w:hAnsi="Times New Roman" w:cs="Times New Roman"/>
          <w:sz w:val="24"/>
          <w:szCs w:val="24"/>
        </w:rPr>
        <w:t xml:space="preserve"> кабинет психолога, логопедический кабинет, кабинет английского языка, физкультурный за</w:t>
      </w:r>
      <w:r w:rsidR="00421493" w:rsidRPr="00BE6872">
        <w:rPr>
          <w:rFonts w:ascii="Times New Roman" w:hAnsi="Times New Roman" w:cs="Times New Roman"/>
          <w:sz w:val="24"/>
          <w:szCs w:val="24"/>
        </w:rPr>
        <w:t>л</w:t>
      </w:r>
      <w:r w:rsidRPr="00BE6872">
        <w:rPr>
          <w:rFonts w:ascii="Times New Roman" w:hAnsi="Times New Roman" w:cs="Times New Roman"/>
          <w:sz w:val="24"/>
          <w:szCs w:val="24"/>
        </w:rPr>
        <w:t>, кабинет заместителя заведующего по АХЧ, пищеблок, </w:t>
      </w:r>
      <w:r w:rsidR="00F16E1A" w:rsidRPr="00BE6872">
        <w:rPr>
          <w:rFonts w:ascii="Times New Roman" w:hAnsi="Times New Roman" w:cs="Times New Roman"/>
          <w:sz w:val="24"/>
          <w:szCs w:val="24"/>
        </w:rPr>
        <w:t xml:space="preserve">6 </w:t>
      </w:r>
      <w:r w:rsidRPr="00BE6872">
        <w:rPr>
          <w:rFonts w:ascii="Times New Roman" w:hAnsi="Times New Roman" w:cs="Times New Roman"/>
          <w:sz w:val="24"/>
          <w:szCs w:val="24"/>
        </w:rPr>
        <w:t>групповых комнат, музыкальный зал, прачечная, подсобные кладовые.</w:t>
      </w:r>
    </w:p>
    <w:p w:rsidR="00836525" w:rsidRPr="00E05E5A" w:rsidRDefault="00FB30C5" w:rsidP="00ED3DB8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30C5">
        <w:rPr>
          <w:rFonts w:ascii="Times New Roman" w:hAnsi="Times New Roman" w:cs="Times New Roman"/>
          <w:b/>
          <w:sz w:val="24"/>
          <w:szCs w:val="24"/>
        </w:rPr>
        <w:t xml:space="preserve">Правоустанавливающие </w:t>
      </w:r>
      <w:r w:rsidRPr="00E05E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документы детского сада.</w:t>
      </w:r>
    </w:p>
    <w:p w:rsidR="006C2A97" w:rsidRPr="00E05E5A" w:rsidRDefault="006C2A97" w:rsidP="00ED3DB8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 </w:t>
      </w:r>
      <w:r w:rsidR="006F306B"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МБДОУ </w:t>
      </w:r>
      <w:r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«Детский сад обще</w:t>
      </w:r>
      <w:r w:rsidR="006F306B"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развивающего вида №3 с.Актаныш», утвержден распоряжением Палаты имущественных и земельных отношений Актанышского муниципального района от 16.02.2026 №50-р.</w:t>
      </w:r>
    </w:p>
    <w:p w:rsidR="006F306B" w:rsidRPr="00E05E5A" w:rsidRDefault="006F306B" w:rsidP="002923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Лицензия на осуществление образовательной деятельности - №ЛО35-01272-16/00253670 от 15.03.2017.</w:t>
      </w:r>
    </w:p>
    <w:p w:rsidR="00BA0417" w:rsidRPr="00E05E5A" w:rsidRDefault="00292382" w:rsidP="002923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ОГРН – 1151674002270</w:t>
      </w:r>
    </w:p>
    <w:p w:rsidR="00292382" w:rsidRPr="00E05E5A" w:rsidRDefault="00292382" w:rsidP="002923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ИНН – 1604010469</w:t>
      </w:r>
    </w:p>
    <w:p w:rsidR="00292382" w:rsidRPr="00E05E5A" w:rsidRDefault="00292382" w:rsidP="0029238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КПП </w:t>
      </w:r>
      <w:r w:rsidR="00EE2EE1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160401001</w:t>
      </w:r>
    </w:p>
    <w:p w:rsidR="00EE2EE1" w:rsidRPr="00E05E5A" w:rsidRDefault="00EE2EE1" w:rsidP="00EE2EE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Контакты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. Адрес: 423740, Республика Татарстан, Актанышский район, село Актаныш, улица Химиков, дом 61а. Телефон: +7(855)-523-41-32.</w:t>
      </w:r>
    </w:p>
    <w:p w:rsidR="00E21CE7" w:rsidRPr="00E05E5A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 работы организации: </w:t>
      </w:r>
      <w:r w:rsidR="009B5B8F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понедельник –пятница 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с </w:t>
      </w:r>
      <w:r w:rsidR="009B5B8F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7.00 до 17.3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B5B8F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, в субботу – с 7.00 до 16.00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. Выходные дни:  воскресенье, праздничные дни.</w:t>
      </w:r>
    </w:p>
    <w:p w:rsidR="00E21CE7" w:rsidRPr="00E05E5A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Сведения о воспитанниках.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 В настоящее время в организации функционирует</w:t>
      </w:r>
      <w:r w:rsidR="00460D81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 групп воспитанников, из них:</w:t>
      </w:r>
    </w:p>
    <w:p w:rsidR="00E21CE7" w:rsidRPr="00E05E5A" w:rsidRDefault="00460D81" w:rsidP="00ED3D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Младшая группа (1</w:t>
      </w:r>
      <w:r w:rsidR="00E21CE7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-3 года);</w:t>
      </w:r>
    </w:p>
    <w:p w:rsidR="00E21CE7" w:rsidRPr="00E05E5A" w:rsidRDefault="00E21CE7" w:rsidP="00ED3D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00460D81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младшая группа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(3-4 гола);</w:t>
      </w:r>
    </w:p>
    <w:p w:rsidR="00E21CE7" w:rsidRPr="00E05E5A" w:rsidRDefault="00460D81" w:rsidP="00ED3D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Средняя группа</w:t>
      </w:r>
      <w:r w:rsidR="00E21CE7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(4-5 лет);</w:t>
      </w:r>
    </w:p>
    <w:p w:rsidR="00E21CE7" w:rsidRPr="00E05E5A" w:rsidRDefault="00460D81" w:rsidP="00ED3D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Старшая группа</w:t>
      </w:r>
      <w:r w:rsidR="00E21CE7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(5-6 лет);</w:t>
      </w:r>
    </w:p>
    <w:p w:rsidR="00E21CE7" w:rsidRPr="00E05E5A" w:rsidRDefault="00460D81" w:rsidP="00ED3D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Подготовительная к школе группа (6-7 лет). </w:t>
      </w:r>
    </w:p>
    <w:p w:rsidR="00E21CE7" w:rsidRPr="00E05E5A" w:rsidRDefault="00E21CE7" w:rsidP="00ED3DB8">
      <w:pPr>
        <w:spacing w:before="24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Характеристика семей воспитанников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2673"/>
        <w:gridCol w:w="3825"/>
      </w:tblGrid>
      <w:tr w:rsidR="00E21CE7" w:rsidRPr="00E05E5A" w:rsidTr="00E21CE7">
        <w:tc>
          <w:tcPr>
            <w:tcW w:w="6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 семьи</w:t>
            </w:r>
          </w:p>
        </w:tc>
        <w:tc>
          <w:tcPr>
            <w:tcW w:w="5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семей</w:t>
            </w:r>
          </w:p>
        </w:tc>
        <w:tc>
          <w:tcPr>
            <w:tcW w:w="7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E21CE7" w:rsidRPr="00E05E5A" w:rsidTr="00E21CE7">
        <w:tc>
          <w:tcPr>
            <w:tcW w:w="6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Полная</w:t>
            </w:r>
          </w:p>
        </w:tc>
        <w:tc>
          <w:tcPr>
            <w:tcW w:w="5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3413B8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7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464E40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  <w:r w:rsidR="00E21CE7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21CE7" w:rsidRPr="00E05E5A" w:rsidTr="00E21CE7">
        <w:tc>
          <w:tcPr>
            <w:tcW w:w="6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Неполная с матерью</w:t>
            </w:r>
          </w:p>
        </w:tc>
        <w:tc>
          <w:tcPr>
            <w:tcW w:w="5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3413B8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464E40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21CE7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21CE7" w:rsidRPr="00E05E5A" w:rsidTr="00E21CE7">
        <w:tc>
          <w:tcPr>
            <w:tcW w:w="6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Неполная с отцом</w:t>
            </w:r>
          </w:p>
        </w:tc>
        <w:tc>
          <w:tcPr>
            <w:tcW w:w="5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3413B8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3413B8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21CE7" w:rsidRPr="00E05E5A" w:rsidTr="00E21CE7">
        <w:tc>
          <w:tcPr>
            <w:tcW w:w="6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Оформлено опекунство</w:t>
            </w:r>
          </w:p>
        </w:tc>
        <w:tc>
          <w:tcPr>
            <w:tcW w:w="50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3413B8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3413B8" w:rsidP="006325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E21CE7" w:rsidRPr="00E05E5A" w:rsidRDefault="00E21CE7" w:rsidP="0063259C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5E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Характеристика семей воспитанников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7"/>
        <w:gridCol w:w="2593"/>
        <w:gridCol w:w="4015"/>
      </w:tblGrid>
      <w:tr w:rsidR="00E21CE7" w:rsidRPr="00E05E5A" w:rsidTr="00E21CE7">
        <w:tc>
          <w:tcPr>
            <w:tcW w:w="5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8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детей в семье</w:t>
            </w:r>
          </w:p>
        </w:tc>
        <w:tc>
          <w:tcPr>
            <w:tcW w:w="4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8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семей</w:t>
            </w:r>
          </w:p>
        </w:tc>
        <w:tc>
          <w:tcPr>
            <w:tcW w:w="8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85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Процент от общего количества семей воспитанников</w:t>
            </w:r>
          </w:p>
        </w:tc>
      </w:tr>
      <w:tr w:rsidR="00E21CE7" w:rsidRPr="00E05E5A" w:rsidTr="00E21CE7">
        <w:tc>
          <w:tcPr>
            <w:tcW w:w="5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Один ребенок</w:t>
            </w:r>
          </w:p>
        </w:tc>
        <w:tc>
          <w:tcPr>
            <w:tcW w:w="4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F3F26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C6179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E21CE7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21CE7" w:rsidRPr="00E05E5A" w:rsidTr="00E21CE7">
        <w:tc>
          <w:tcPr>
            <w:tcW w:w="5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 ребенка</w:t>
            </w:r>
          </w:p>
        </w:tc>
        <w:tc>
          <w:tcPr>
            <w:tcW w:w="4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F3F26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C6179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  <w:r w:rsidR="00E21CE7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E21CE7" w:rsidRPr="00E05E5A" w:rsidTr="00E21CE7">
        <w:tc>
          <w:tcPr>
            <w:tcW w:w="5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Три ребенка и более</w:t>
            </w:r>
          </w:p>
        </w:tc>
        <w:tc>
          <w:tcPr>
            <w:tcW w:w="4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F3F26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2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C6179" w:rsidP="00685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E21CE7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E21CE7" w:rsidRPr="00E05E5A" w:rsidRDefault="00E21CE7" w:rsidP="00ED3DB8">
      <w:pPr>
        <w:spacing w:before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Организационно-педагогические условия организации, характеристика пед</w:t>
      </w:r>
      <w:r w:rsidRPr="00E05E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агогов.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 Общее количество педагогических работников – </w:t>
      </w:r>
      <w:r w:rsidR="00E825D2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человек (заведующий детским садом, </w:t>
      </w:r>
      <w:r w:rsidR="005026C9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старший воспитатель, 8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воспитателей, 1 инструктор по физической культуре, 1 педагог-психолог</w:t>
      </w:r>
      <w:r w:rsidR="001C470C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, 1 музыкальный руководитель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21CE7" w:rsidRPr="00E05E5A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Работни</w:t>
      </w:r>
      <w:r w:rsidR="00466BDC"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к с медицинским образованием – 2</w:t>
      </w: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человек.</w:t>
      </w:r>
    </w:p>
    <w:p w:rsidR="00E21CE7" w:rsidRPr="00E05E5A" w:rsidRDefault="00E21CE7" w:rsidP="00633BD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Укомплектованность кадрами:</w:t>
      </w:r>
    </w:p>
    <w:p w:rsidR="00E21CE7" w:rsidRPr="00E05E5A" w:rsidRDefault="00E21CE7" w:rsidP="00ED3D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воспитателями – на 100%;</w:t>
      </w:r>
    </w:p>
    <w:p w:rsidR="00E21CE7" w:rsidRPr="00E05E5A" w:rsidRDefault="00E21CE7" w:rsidP="00ED3D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младшими воспитателями – на 100%;</w:t>
      </w:r>
    </w:p>
    <w:p w:rsidR="00E21CE7" w:rsidRPr="00E05E5A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E5A">
        <w:rPr>
          <w:rFonts w:ascii="Times New Roman" w:hAnsi="Times New Roman" w:cs="Times New Roman"/>
          <w:color w:val="000000" w:themeColor="text1"/>
          <w:sz w:val="24"/>
          <w:szCs w:val="24"/>
        </w:rPr>
        <w:t>обслуживающим персоналом – 100%.</w:t>
      </w:r>
    </w:p>
    <w:p w:rsidR="00E21CE7" w:rsidRPr="00E05E5A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05E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Сведения о работниках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9"/>
        <w:gridCol w:w="3396"/>
        <w:gridCol w:w="2660"/>
      </w:tblGrid>
      <w:tr w:rsidR="00E21CE7" w:rsidRPr="00E05E5A" w:rsidTr="00E21CE7">
        <w:tc>
          <w:tcPr>
            <w:tcW w:w="7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CE7" w:rsidRPr="00E05E5A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Образование, кол-во </w:t>
            </w:r>
            <w:r w:rsidR="007D005B" w:rsidRPr="00E05E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пед. </w:t>
            </w:r>
            <w:r w:rsidRPr="00E05E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CE7" w:rsidRPr="00E05E5A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Наличие квалификационных категорий, кол-во работников</w:t>
            </w:r>
          </w:p>
        </w:tc>
        <w:tc>
          <w:tcPr>
            <w:tcW w:w="5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CE7" w:rsidRPr="00E05E5A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Стаж работы, кол-во работников</w:t>
            </w:r>
          </w:p>
        </w:tc>
      </w:tr>
      <w:tr w:rsidR="00E21CE7" w:rsidRPr="00E05E5A" w:rsidTr="00E21CE7">
        <w:tc>
          <w:tcPr>
            <w:tcW w:w="7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CE7" w:rsidRPr="00E05E5A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Высшее – 13 чел.</w:t>
            </w:r>
          </w:p>
          <w:p w:rsidR="007E0695" w:rsidRPr="00E05E5A" w:rsidRDefault="007E0695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21CE7" w:rsidRPr="00E05E5A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CE7" w:rsidRPr="00E05E5A" w:rsidRDefault="007E0695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 – 2</w:t>
            </w:r>
            <w:r w:rsidR="00E21CE7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</w:t>
            </w:r>
          </w:p>
          <w:p w:rsidR="00E21CE7" w:rsidRPr="00E05E5A" w:rsidRDefault="007E0695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– 6</w:t>
            </w:r>
            <w:r w:rsidR="00E21CE7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</w:t>
            </w:r>
          </w:p>
          <w:p w:rsidR="00E21CE7" w:rsidRPr="00E05E5A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 категории – </w:t>
            </w:r>
            <w:r w:rsidR="007E0695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</w:t>
            </w:r>
          </w:p>
        </w:tc>
        <w:tc>
          <w:tcPr>
            <w:tcW w:w="54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21CE7" w:rsidRPr="00E05E5A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 –</w:t>
            </w:r>
            <w:r w:rsidR="007E0695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</w:t>
            </w:r>
          </w:p>
          <w:p w:rsidR="00E21CE7" w:rsidRPr="00E05E5A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5–10 лет – 5 чел.</w:t>
            </w:r>
          </w:p>
          <w:p w:rsidR="00E21CE7" w:rsidRPr="00E05E5A" w:rsidRDefault="007E0695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15 лет – 6</w:t>
            </w:r>
            <w:r w:rsidR="00E21CE7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чел. </w:t>
            </w:r>
          </w:p>
        </w:tc>
      </w:tr>
    </w:tbl>
    <w:p w:rsidR="00E21CE7" w:rsidRPr="00E05E5A" w:rsidRDefault="00E21CE7" w:rsidP="006A22D2">
      <w:pPr>
        <w:spacing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5E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Основания для разработки программы развития</w:t>
      </w:r>
    </w:p>
    <w:p w:rsidR="00E21CE7" w:rsidRPr="00E05E5A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началом разработки программы рабочая группа проанализировала:</w:t>
      </w:r>
    </w:p>
    <w:p w:rsidR="00E21CE7" w:rsidRPr="00E05E5A" w:rsidRDefault="00E21CE7" w:rsidP="00ED3DB8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результативность реализации программ</w:t>
      </w:r>
      <w:r w:rsidR="00F27B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 развития детского сада на 2022-2024</w:t>
      </w:r>
      <w:r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21CE7" w:rsidRPr="00E05E5A" w:rsidRDefault="00E21CE7" w:rsidP="00ED3DB8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потенциал развития детского сада на основе SWOT–анализа возможностей и проблем образовательной организации;</w:t>
      </w:r>
    </w:p>
    <w:p w:rsidR="00E21CE7" w:rsidRPr="00E05E5A" w:rsidRDefault="00E21CE7" w:rsidP="00ED3DB8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возможные варианты развития.</w:t>
      </w:r>
    </w:p>
    <w:p w:rsidR="00E21CE7" w:rsidRPr="00E05E5A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E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Основания для разработки программы развития детского сада по итогам SWOT-анализа</w:t>
      </w:r>
    </w:p>
    <w:tbl>
      <w:tblPr>
        <w:tblW w:w="488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2507"/>
        <w:gridCol w:w="2401"/>
        <w:gridCol w:w="2119"/>
      </w:tblGrid>
      <w:tr w:rsidR="00E21CE7" w:rsidRPr="00E05E5A" w:rsidTr="00935255">
        <w:tc>
          <w:tcPr>
            <w:tcW w:w="47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Оценка актуального состояния внутреннего потенциала</w:t>
            </w:r>
          </w:p>
        </w:tc>
        <w:tc>
          <w:tcPr>
            <w:tcW w:w="453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Оценка перспектив развития с учетом изменения внешних факторов</w:t>
            </w:r>
          </w:p>
        </w:tc>
      </w:tr>
      <w:tr w:rsidR="00E21CE7" w:rsidRPr="00E05E5A" w:rsidTr="00935255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Слабые стороны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Благоприятные возможности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05E5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Риски</w:t>
            </w:r>
          </w:p>
        </w:tc>
      </w:tr>
      <w:tr w:rsidR="00E21CE7" w:rsidRPr="00E05E5A" w:rsidTr="00935255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профессиональный уровень педагогических кадров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Есть возможность получать квалифицированную научно-методическую помощь от методиста </w:t>
            </w:r>
            <w:r w:rsidR="00E66ADD"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МКУ «Управление образования» Актанышского муниципального района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E05E5A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5E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E21CE7" w:rsidRPr="004E03BD" w:rsidTr="00935255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E21CE7" w:rsidRPr="004E03BD" w:rsidTr="00935255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Месторасположение 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детского сада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Устаревшая 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Можно принять 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участие в целевых государственных программах в сфере цифровизации и развития дополнительного образования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Недостаточное 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финансирование системы образования</w:t>
            </w:r>
          </w:p>
        </w:tc>
      </w:tr>
      <w:tr w:rsidR="00E21CE7" w:rsidRPr="004E03BD" w:rsidTr="00935255">
        <w:tc>
          <w:tcPr>
            <w:tcW w:w="22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25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Недостаточно опыта работы в области маркетинга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Удовлетворенность родителей работой детского сада.</w:t>
            </w:r>
          </w:p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21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E21CE7" w:rsidRPr="004E03BD" w:rsidRDefault="00E21CE7" w:rsidP="00E05E5A">
      <w:pPr>
        <w:spacing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0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направления развития организации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Модернизация развивающей предметно-пространственной среды (РППС).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Оценка состояния РППС на соответствие требованиям законодательства, в том числе санитарному, и целям развития детского сада. Составление плана модернизации РППС и осуществление его, в том числе закупка и установка нового оборудования.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</w:t>
      </w:r>
      <w:hyperlink r:id="rId19" w:anchor="/document/99/607222323/" w:history="1">
        <w:r w:rsidRPr="004E03B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распоряжение Минпросвещения от 21.06.2021 № Р-126</w:t>
        </w:r>
      </w:hyperlink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Введение новых образовательных программ дополнительного образования трех направленностей: </w:t>
      </w:r>
      <w:r w:rsidRPr="004E03BD">
        <w:rPr>
          <w:rFonts w:ascii="Times New Roman" w:hAnsi="Times New Roman" w:cs="Times New Roman"/>
          <w:color w:val="000000" w:themeColor="text1"/>
          <w:sz w:val="24"/>
          <w:szCs w:val="24"/>
        </w:rPr>
        <w:t>физкультурно-спортивной, социально-гуманитарной и художественной.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2"/>
        <w:gridCol w:w="3931"/>
        <w:gridCol w:w="981"/>
        <w:gridCol w:w="875"/>
        <w:gridCol w:w="723"/>
        <w:gridCol w:w="793"/>
      </w:tblGrid>
      <w:tr w:rsidR="004E03BD" w:rsidRPr="004E03BD" w:rsidTr="00B31495">
        <w:trPr>
          <w:trHeight w:val="6"/>
        </w:trPr>
        <w:tc>
          <w:tcPr>
            <w:tcW w:w="22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39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Название образовательной программы</w:t>
            </w:r>
          </w:p>
        </w:tc>
        <w:tc>
          <w:tcPr>
            <w:tcW w:w="337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Возраст воспитанников</w:t>
            </w:r>
          </w:p>
        </w:tc>
      </w:tr>
      <w:tr w:rsidR="00E21CE7" w:rsidRPr="004E03BD" w:rsidTr="00B31495">
        <w:trPr>
          <w:trHeight w:val="6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3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05E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5-7</w:t>
            </w:r>
          </w:p>
        </w:tc>
      </w:tr>
      <w:tr w:rsidR="004E03BD" w:rsidRPr="004E03BD" w:rsidTr="00B31495">
        <w:trPr>
          <w:trHeight w:val="5"/>
        </w:trPr>
        <w:tc>
          <w:tcPr>
            <w:tcW w:w="22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ОФП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E21CE7" w:rsidRPr="004E03BD" w:rsidTr="00B31495">
        <w:trPr>
          <w:trHeight w:val="5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Футбол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Социально-гуманитарная</w:t>
            </w: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и творческое развитие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Логопедические занятия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школе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E21CE7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Вокальный ансамбль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тканью и текстильными материалами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 кукол и игрушек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4E03BD" w:rsidRPr="004E03BD" w:rsidTr="00B31495">
        <w:trPr>
          <w:trHeight w:val="8"/>
        </w:trPr>
        <w:tc>
          <w:tcPr>
            <w:tcW w:w="22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Современный танец</w:t>
            </w:r>
          </w:p>
        </w:tc>
        <w:tc>
          <w:tcPr>
            <w:tcW w:w="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D56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E21CE7" w:rsidRPr="004E03BD" w:rsidRDefault="00E21CE7" w:rsidP="00B31495">
      <w:pPr>
        <w:spacing w:before="24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</w:t>
      </w: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Усиление информационной открытости и ведение официальной страницы в социальной сети ВКонтакте.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Назначение ответственного за ведение официальной страницы в социальной сети ВКонтакте.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Цифровизация рабочих и образовательных процессов в организации.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цифровой образовательной среды, включающей минимум три компонента:</w:t>
      </w:r>
    </w:p>
    <w:p w:rsidR="00E21CE7" w:rsidRPr="004E03BD" w:rsidRDefault="00E21CE7" w:rsidP="00ED3DB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электронный образовательный контент;</w:t>
      </w:r>
    </w:p>
    <w:p w:rsidR="00E21CE7" w:rsidRPr="004E03BD" w:rsidRDefault="00E21CE7" w:rsidP="00ED3DB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</w:p>
    <w:p w:rsidR="00E21CE7" w:rsidRPr="004E03BD" w:rsidRDefault="00E21CE7" w:rsidP="00ED3DB8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Внедрение электронного документооборота, в том числе кадрового.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Актуализация локальных нормативных актов детского сада в сфере охраны труда. Разработка, утверждение и осуществление мероприятий по улучшению условий и охраны труда, в том числе:</w:t>
      </w:r>
    </w:p>
    <w:p w:rsidR="00E21CE7" w:rsidRPr="004E03BD" w:rsidRDefault="00E21CE7" w:rsidP="00ED3DB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специальной оценки условий труда, оценку уровней профессиональных рисков;</w:t>
      </w:r>
    </w:p>
    <w:p w:rsidR="00E21CE7" w:rsidRPr="004E03BD" w:rsidRDefault="00E21CE7" w:rsidP="00ED3DB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механизация работ при складировании и транспортировании продуктов, отходов, других тяжелых объектов;</w:t>
      </w:r>
    </w:p>
    <w:p w:rsidR="00E21CE7" w:rsidRPr="004E03BD" w:rsidRDefault="00E21CE7" w:rsidP="00ED3DB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модернизация 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 w:rsidR="00E21CE7" w:rsidRPr="004E03BD" w:rsidRDefault="00E21CE7" w:rsidP="00ED3DB8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обустройство новых или реконструкция имеющихся мест 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Усиление антитеррористической защищенности организации.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Проведение оценки качества и достаточности организационных мероприятий, практической готовности и обеспечения объекта техническими средствами. Разработать </w:t>
      </w: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 Организация условия для обучения детей, нуждающихся в длительном лечении в медицинских организациях.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ресурсов детского сада, необходимых для обучения детей, нуждающихся в длительном лечении в медицинских организациях. Составления плана мер по улучшению условий необходимых для обучения детей, нуждающихся в длительном лечении, в том числе плана обучения педагогов. Разработка дорожной карты разных вариантов обучения детей, нуждающихся в длительном лечении.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Усиление работы по адаптации иностранных обучающихся.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оценки состояния степени адаптации воспитанников-иностранцев и на ее основе разработка плана мероприятий по улучшению адаптации и интеграции детей в образовательный и воспитательный процесс детского сада. Планирование диагностических периодов с целью контроля реализации плана мероприятий.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Оптимизация работы с кадрами.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должностей, на которые можно принять студентов среднего профессионального и высшего образования. Разработка мер по ускоренной адаптации студентов к работе. Поиск кандидатов на вакантные должности среди студентов. Разработка мер по повышению привлекательности работы в образовательной организации.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Внедрение наставничества среди педагогических работников.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Назначение куратора по наставничеству педагогов. Анализ работников и подбор пар наставник-наставляемый. Разработка дорожной карты и локальных нормативных актов по наставничеству. Ведение базы наставников и наставляемых. Контроль реализации программ наставничества.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Ведение инновационной деятельности.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реализации.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Модернизация ВСОКО и организация мероприятий с целью выполнения показателей МКДО.</w:t>
      </w:r>
    </w:p>
    <w:p w:rsidR="00E21CE7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Назначение координатора на уровне детского сада, поручение ему полномочий в соответствии с Порядком проведения МКДО. Определение перечня работников для команды координаторов МКДО и организация их на обучение. Корректировка локальных нормативных актов, регулирующих ВСОКО в детском саду, с целью стабильного достижения показателей МКДО.</w:t>
      </w:r>
    </w:p>
    <w:p w:rsidR="00AD4604" w:rsidRDefault="00AD4604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4604" w:rsidRDefault="00AD4604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4604" w:rsidRDefault="00AD4604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4604" w:rsidRDefault="00AD4604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4604" w:rsidRPr="004E03BD" w:rsidRDefault="00AD4604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21CE7" w:rsidRPr="004E03BD" w:rsidRDefault="00E21CE7" w:rsidP="00A677E7">
      <w:pPr>
        <w:spacing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0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Мероприятия по реализации программы развития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"/>
        <w:gridCol w:w="2245"/>
        <w:gridCol w:w="1984"/>
        <w:gridCol w:w="1701"/>
        <w:gridCol w:w="142"/>
        <w:gridCol w:w="1701"/>
        <w:gridCol w:w="1350"/>
      </w:tblGrid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CE6122" w:rsidP="00CF3C0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F3C0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F3C0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F3C0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F3C0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CF3C0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Выполне</w:t>
            </w:r>
            <w:r w:rsidR="00CE6122"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ние</w:t>
            </w:r>
          </w:p>
        </w:tc>
      </w:tr>
      <w:tr w:rsidR="00E21CE7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87E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 Модернизация развивающей предметно-пространственной среды (РППС)</w:t>
            </w:r>
          </w:p>
        </w:tc>
      </w:tr>
      <w:tr w:rsidR="00F85DF3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состояния РППС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DF3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плана модернизации РППС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5DF3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и установка оборудования по плану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Акты приемки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CE7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87E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– март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– август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21CE7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87E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 Ведение госпаблика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ведения госпаблика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 в квартал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плана мероприятий мониторинга госпаблика и мер по улучшению его ведения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ответственного за ведение госпаблика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плану мероприятий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 об обучении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CE7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87E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 Цифровизации образовательного процесса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– февраль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997A92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997A92" w:rsidRPr="004E03BD" w:rsidRDefault="00997A92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Закупка оборудования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– май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 поставки и акт приема-передачи товара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– июнь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 выполненных работ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Обучены 50% педагогов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анкет для мониторинга процесса обучения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Методист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Анкеты для педагогов и родителей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E21CE7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87E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 Совершенствование системы охраны труда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мероприятий по улучшению условий и охраны труда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мероприятий по улучшению условий и охраны труда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CE7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87E3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6. Усиление антитеррористической защищенности организации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Первое полугодие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Приказы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Локальные нормативные акты детского сада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Утвержденные планы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плана проведения учений и тренировок по АТЗ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Ежегодно в феврале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Утвержденные планы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внедрения интегрированной системы безопасности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Второе полугодие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21CE7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87E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 Организация условия для обучения детей, нуждающихся в длительном лечении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ресурсов детского сада, необходимых для обучения детей, нуждающихся в длительном лечении в медицинских организациях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  <w:p w:rsidR="00110C42" w:rsidRPr="004E03BD" w:rsidRDefault="00110C42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10C42" w:rsidRPr="004E03BD" w:rsidRDefault="00110C42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медсестра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243BD6"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E03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Составления плана мер по улучшению условий необходимых для обучения детей, нуждающихся в 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длительном лечении, в том числе плана обучения педагогов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мер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E03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дорожной карты разных вариантов обучения детей, нуждающихся в длительном лечении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Дорожная карта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E03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</w:tr>
      <w:tr w:rsidR="00E21CE7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287E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 Усиление работы по адаптации иностранных обучающихся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проблем адаптации воспитанников-иностранцев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Доклад на совещании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плана мероприятий по адаптации воспитанников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43BD6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87E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9. Оптимизация работы кадровых ресурсов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перечня должностей, на которые можно принять студентов среднего профессионального и высшего образования 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Специалист по кадрам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Перечень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мер по повышению привлекательности работы в детском саду и ускоренной адаптации студентов к работе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Специалист по кадрам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Февраль-март </w:t>
            </w:r>
            <w:r w:rsidR="00EF08B2"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План мер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 кандидатов на вакантные должности среди студентов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Специалист по кадрам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Заключенные трудовые договоры со студентами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243BD6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87E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10. Внедрение наставничества среди педагогических работников</w:t>
            </w:r>
          </w:p>
        </w:tc>
      </w:tr>
      <w:tr w:rsidR="000C3A8F" w:rsidRPr="004E03BD" w:rsidTr="006327AF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Назначение куратора по наставничеству 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A8F" w:rsidRPr="004E03BD" w:rsidTr="006327AF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дорожной карты и локальных нормативных актов по наставничеству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A33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Февраль-март 202</w:t>
            </w:r>
            <w:r w:rsidR="002A3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Дорожная карта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C3A8F" w:rsidRPr="004E03BD" w:rsidTr="006327AF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базы наставников и наставляемых. Разработка и реализации программ наставничества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графику дорожной карты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3BD6" w:rsidRPr="004E03BD" w:rsidTr="00CE6122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287E33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11. Ведение инновационной деятельности</w:t>
            </w:r>
          </w:p>
        </w:tc>
      </w:tr>
      <w:tr w:rsidR="000C3A8F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E03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региональных, республиканский, инновационных площадок с целью изучения передового педагогического опыта и распространения имеющего опыта перед коллегами из ДОУ РТ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соответствии с планами работ региональных и республиканских ИП</w:t>
            </w:r>
          </w:p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6122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E03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Издание методического сборника из опыта работы педагогов ДОУ по приоритетному направлению ДОУ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2A33D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202</w:t>
            </w:r>
            <w:r w:rsidR="002A33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2A33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Сборник 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6122" w:rsidRPr="004E03BD" w:rsidTr="00CE6122">
        <w:tc>
          <w:tcPr>
            <w:tcW w:w="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4E03B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авторских методических пособий педагогами ДОУ ДОУ и получение рецензий на них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2A33D1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2A33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2A33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Рецензии 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3BD6" w:rsidRPr="004E03BD" w:rsidRDefault="00243BD6" w:rsidP="00ED3DB8">
            <w:pPr>
              <w:spacing w:after="0" w:line="255" w:lineRule="atLeast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1CE7" w:rsidRPr="004E03BD" w:rsidRDefault="00E21CE7" w:rsidP="00A677E7">
      <w:pPr>
        <w:spacing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0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Механизмы реализации программы развития</w:t>
      </w:r>
    </w:p>
    <w:p w:rsidR="00E21CE7" w:rsidRPr="004E03BD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3BD">
        <w:rPr>
          <w:rFonts w:ascii="Times New Roman" w:hAnsi="Times New Roman" w:cs="Times New Roman"/>
          <w:color w:val="000000" w:themeColor="text1"/>
          <w:sz w:val="24"/>
          <w:szCs w:val="24"/>
        </w:rPr>
        <w:t>1. Заключение договоров о сетевой форме реализации образовательной программы с целью повышение качества образовательных, здоровьеформирующих и коррекционных услуг в учреждении, с учетом возрастных и индивидуальных особенностей детей.</w:t>
      </w:r>
    </w:p>
    <w:p w:rsidR="00E21CE7" w:rsidRPr="004E03BD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3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 Модернизация и цифровизация управленческих и образовательных процессов, документооборота: закупка и установка оборудования, обучение работников, контроль за правильным использованием нового оборудования и технологий.</w:t>
      </w:r>
    </w:p>
    <w:p w:rsidR="00E21CE7" w:rsidRPr="004E03BD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3BD">
        <w:rPr>
          <w:rFonts w:ascii="Times New Roman" w:hAnsi="Times New Roman" w:cs="Times New Roman"/>
          <w:color w:val="000000" w:themeColor="text1"/>
          <w:sz w:val="24"/>
          <w:szCs w:val="24"/>
        </w:rPr>
        <w:t>3. Проведение опросов и анкетирований для оценки уровня удовлетворенности услугами детского сада, существующими в нем процессами.</w:t>
      </w:r>
    </w:p>
    <w:p w:rsidR="00E21CE7" w:rsidRPr="004E03BD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3BD">
        <w:rPr>
          <w:rFonts w:ascii="Times New Roman" w:hAnsi="Times New Roman" w:cs="Times New Roman"/>
          <w:color w:val="000000" w:themeColor="text1"/>
          <w:sz w:val="24"/>
          <w:szCs w:val="24"/>
        </w:rPr>
        <w:t>4. Подготовка методических рекомендаций по различным направлениям деятельности детского сада.</w:t>
      </w:r>
    </w:p>
    <w:p w:rsidR="00E21CE7" w:rsidRPr="004E03BD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3BD">
        <w:rPr>
          <w:rFonts w:ascii="Times New Roman" w:hAnsi="Times New Roman" w:cs="Times New Roman"/>
          <w:color w:val="000000" w:themeColor="text1"/>
          <w:sz w:val="24"/>
          <w:szCs w:val="24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E21CE7" w:rsidRPr="004E03BD" w:rsidRDefault="00E21CE7" w:rsidP="00ED3D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3BD">
        <w:rPr>
          <w:rFonts w:ascii="Times New Roman" w:hAnsi="Times New Roman" w:cs="Times New Roman"/>
          <w:color w:val="000000" w:themeColor="text1"/>
          <w:sz w:val="24"/>
          <w:szCs w:val="24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E21CE7" w:rsidRPr="004E03BD" w:rsidRDefault="00E21CE7" w:rsidP="004E03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03BD">
        <w:rPr>
          <w:rFonts w:ascii="Times New Roman" w:hAnsi="Times New Roman" w:cs="Times New Roman"/>
          <w:color w:val="000000" w:themeColor="text1"/>
          <w:sz w:val="24"/>
          <w:szCs w:val="24"/>
        </w:rPr>
        <w:t>7. Закупка и установка нового оборудования в целях модернизации РППС.</w:t>
      </w:r>
    </w:p>
    <w:p w:rsidR="00E21CE7" w:rsidRPr="004E03BD" w:rsidRDefault="00E21CE7" w:rsidP="00043115">
      <w:pPr>
        <w:spacing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0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 результаты реализации программы развития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 организации реализуются новые программы дополнительного образования для детей и их родителей.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Высокий процент выпускников организации, успешно прошедших адаптацию в первом классе школы.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Улучшились условия обучения детей с особыми потребностями – детей-мигрантов, длительно болеющих учеников и др.</w:t>
      </w:r>
    </w:p>
    <w:p w:rsidR="00E21CE7" w:rsidRPr="004E03BD" w:rsidRDefault="00E21CE7" w:rsidP="00ED3DB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03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Организация получает меньше замечаний от органов надзора и контроля в сфере охраны труда и безопасности.</w:t>
      </w:r>
    </w:p>
    <w:p w:rsidR="00E21CE7" w:rsidRPr="004E03BD" w:rsidRDefault="00E21CE7" w:rsidP="00A677E7">
      <w:pPr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0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Критерии и показатели оценки</w:t>
      </w:r>
      <w:r w:rsidR="00A677E7" w:rsidRPr="004E0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E0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реализации программы развития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9"/>
        <w:gridCol w:w="5886"/>
      </w:tblGrid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Направления развития организации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03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Критерии и показатели оценки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Модернизация РППС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РППС на 40 %.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 РППС требованиям законодательства и целям развития детского сада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Повышение эффективности 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Удовлетворенность родителей и воспитанников </w:t>
            </w: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услугами дополнительного образования на 60%.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 Ведение госпаблика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Госпаблик соответствует требования законодательства и рекомендациям Минцифры.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за госпаблик проходит ежегодное обучение по ведению госпаблика.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Госпаблик детского сада участвует в федеральном рейтинге и входит в 20-ку лучших госпабликов региона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Цифровизации образовательного и управленческого процесса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Перевод 60 % документооборота детского сада в электронный вид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Совершенствование системы охраны труда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несчастных случаев с работниками и детьми.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замечаний от органов надзора и контроля в сфере охраны труда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082A35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r w:rsidR="00E21CE7"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Усиление антитеррористической защищенности организации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происшествий на территории организации.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замечаний от органов надзора и контроля в сфере безопасности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Создание условий для обучения детей, нуждающихся в длительном лечении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90 % педагогов обучилось по программам для работы с детьми с ОВЗ, длительно болеющими детьми.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Длительно болеющие воспитанники осваивают ООП и другие образовательные программы в полном объеме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 Адаптация воспитанников-иностранцев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Снизились конфликты с участием детей и родителей на этнической и религиозной почве.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Повысилась адаптивность воспитанников-иностранцев на 20 % в первые 6 месяцев посещения детского сада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 Оптимизация кадровых ресурсов и развитие наставничества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Кадровые дефициты закрылись за счет привлечения студентов.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Студенты успешно работают в детском саду дольше 2-х лет.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Опытные педагоги получают категории «педагог-наставник» и «педагог-методист»</w:t>
            </w:r>
          </w:p>
        </w:tc>
      </w:tr>
      <w:tr w:rsidR="00E21CE7" w:rsidRPr="004E03BD" w:rsidTr="00082A35">
        <w:tc>
          <w:tcPr>
            <w:tcW w:w="3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082A3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 Инновационная деятельность</w:t>
            </w:r>
          </w:p>
        </w:tc>
        <w:tc>
          <w:tcPr>
            <w:tcW w:w="5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получил статус региональной инновационной площадки.</w:t>
            </w:r>
          </w:p>
          <w:p w:rsidR="00E21CE7" w:rsidRPr="004E03BD" w:rsidRDefault="00E21CE7" w:rsidP="00ED3D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3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Отсутствуют замечания при реализации инновационного проекта</w:t>
            </w:r>
          </w:p>
        </w:tc>
      </w:tr>
    </w:tbl>
    <w:p w:rsidR="00D309BE" w:rsidRPr="004E03BD" w:rsidRDefault="00E0314A" w:rsidP="00ED3DB8">
      <w:pPr>
        <w:jc w:val="both"/>
        <w:rPr>
          <w:color w:val="000000" w:themeColor="text1"/>
        </w:rPr>
      </w:pPr>
      <w:r w:rsidRPr="00E0314A">
        <w:rPr>
          <w:color w:val="000000" w:themeColor="text1"/>
        </w:rPr>
        <w:object w:dxaOrig="3053" w:dyaOrig="4320">
          <v:shape id="_x0000_i1026" type="#_x0000_t75" style="width:489pt;height:693pt" o:ole="">
            <v:imagedata r:id="rId20" o:title=""/>
          </v:shape>
          <o:OLEObject Type="Embed" ProgID="FoxitReader.Document" ShapeID="_x0000_i1026" DrawAspect="Content" ObjectID="_1795411494" r:id="rId21"/>
        </w:object>
      </w:r>
    </w:p>
    <w:sectPr w:rsidR="00D309BE" w:rsidRPr="004E03BD" w:rsidSect="00EE321C">
      <w:footerReference w:type="default" r:id="rId22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EED" w:rsidRDefault="00BE7EED" w:rsidP="006A22D2">
      <w:pPr>
        <w:spacing w:after="0" w:line="240" w:lineRule="auto"/>
      </w:pPr>
      <w:r>
        <w:separator/>
      </w:r>
    </w:p>
  </w:endnote>
  <w:endnote w:type="continuationSeparator" w:id="0">
    <w:p w:rsidR="00BE7EED" w:rsidRDefault="00BE7EED" w:rsidP="006A2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2269941"/>
      <w:docPartObj>
        <w:docPartGallery w:val="Page Numbers (Bottom of Page)"/>
        <w:docPartUnique/>
      </w:docPartObj>
    </w:sdtPr>
    <w:sdtEndPr/>
    <w:sdtContent>
      <w:p w:rsidR="00EE321C" w:rsidRDefault="003E5215">
        <w:pPr>
          <w:pStyle w:val="aa"/>
          <w:jc w:val="center"/>
        </w:pPr>
        <w:r>
          <w:fldChar w:fldCharType="begin"/>
        </w:r>
        <w:r w:rsidR="00EE321C">
          <w:instrText>PAGE   \* MERGEFORMAT</w:instrText>
        </w:r>
        <w:r>
          <w:fldChar w:fldCharType="separate"/>
        </w:r>
        <w:r w:rsidR="00162835">
          <w:rPr>
            <w:noProof/>
          </w:rPr>
          <w:t>2</w:t>
        </w:r>
        <w:r>
          <w:fldChar w:fldCharType="end"/>
        </w:r>
      </w:p>
    </w:sdtContent>
  </w:sdt>
  <w:p w:rsidR="00FB30C5" w:rsidRDefault="00FB30C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EED" w:rsidRDefault="00BE7EED" w:rsidP="006A22D2">
      <w:pPr>
        <w:spacing w:after="0" w:line="240" w:lineRule="auto"/>
      </w:pPr>
      <w:r>
        <w:separator/>
      </w:r>
    </w:p>
  </w:footnote>
  <w:footnote w:type="continuationSeparator" w:id="0">
    <w:p w:rsidR="00BE7EED" w:rsidRDefault="00BE7EED" w:rsidP="006A2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5EA3"/>
    <w:multiLevelType w:val="hybridMultilevel"/>
    <w:tmpl w:val="59A0D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25450"/>
    <w:multiLevelType w:val="multilevel"/>
    <w:tmpl w:val="70BE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1712A"/>
    <w:multiLevelType w:val="multilevel"/>
    <w:tmpl w:val="53D6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84748"/>
    <w:multiLevelType w:val="multilevel"/>
    <w:tmpl w:val="8FEE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445E1D"/>
    <w:multiLevelType w:val="multilevel"/>
    <w:tmpl w:val="76FA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E41225"/>
    <w:multiLevelType w:val="multilevel"/>
    <w:tmpl w:val="9F80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3872C7"/>
    <w:multiLevelType w:val="multilevel"/>
    <w:tmpl w:val="0EB0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2805C2"/>
    <w:multiLevelType w:val="multilevel"/>
    <w:tmpl w:val="067C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E7"/>
    <w:rsid w:val="00000BEC"/>
    <w:rsid w:val="00006E18"/>
    <w:rsid w:val="000242C5"/>
    <w:rsid w:val="00037A45"/>
    <w:rsid w:val="00040F5D"/>
    <w:rsid w:val="00043115"/>
    <w:rsid w:val="0004553F"/>
    <w:rsid w:val="000768EF"/>
    <w:rsid w:val="00082A35"/>
    <w:rsid w:val="000C2495"/>
    <w:rsid w:val="000C3A8F"/>
    <w:rsid w:val="000C5E67"/>
    <w:rsid w:val="000D0FF9"/>
    <w:rsid w:val="000E335D"/>
    <w:rsid w:val="000F1483"/>
    <w:rsid w:val="000F48DD"/>
    <w:rsid w:val="001005EB"/>
    <w:rsid w:val="00101185"/>
    <w:rsid w:val="00110C42"/>
    <w:rsid w:val="001444A2"/>
    <w:rsid w:val="00144987"/>
    <w:rsid w:val="00151AC6"/>
    <w:rsid w:val="00151D77"/>
    <w:rsid w:val="00162835"/>
    <w:rsid w:val="001816C4"/>
    <w:rsid w:val="00186EB2"/>
    <w:rsid w:val="00187009"/>
    <w:rsid w:val="00191520"/>
    <w:rsid w:val="00197F62"/>
    <w:rsid w:val="001A0AA9"/>
    <w:rsid w:val="001A5EA4"/>
    <w:rsid w:val="001A6294"/>
    <w:rsid w:val="001C0796"/>
    <w:rsid w:val="001C470C"/>
    <w:rsid w:val="001F08D6"/>
    <w:rsid w:val="00210F4B"/>
    <w:rsid w:val="002123B9"/>
    <w:rsid w:val="00227BEB"/>
    <w:rsid w:val="00243BD6"/>
    <w:rsid w:val="00287E33"/>
    <w:rsid w:val="00292382"/>
    <w:rsid w:val="002A33D1"/>
    <w:rsid w:val="002C6C6B"/>
    <w:rsid w:val="002C7F67"/>
    <w:rsid w:val="002E595D"/>
    <w:rsid w:val="002F110D"/>
    <w:rsid w:val="002F4A4A"/>
    <w:rsid w:val="003000D5"/>
    <w:rsid w:val="00315D61"/>
    <w:rsid w:val="00326EAF"/>
    <w:rsid w:val="0032731C"/>
    <w:rsid w:val="003413B8"/>
    <w:rsid w:val="003620A2"/>
    <w:rsid w:val="00393BBB"/>
    <w:rsid w:val="003B6539"/>
    <w:rsid w:val="003E5215"/>
    <w:rsid w:val="00401729"/>
    <w:rsid w:val="004138BF"/>
    <w:rsid w:val="00417B62"/>
    <w:rsid w:val="00421493"/>
    <w:rsid w:val="00431A34"/>
    <w:rsid w:val="00460D81"/>
    <w:rsid w:val="00464E40"/>
    <w:rsid w:val="0046634E"/>
    <w:rsid w:val="00466BDC"/>
    <w:rsid w:val="00475C1B"/>
    <w:rsid w:val="004E03BD"/>
    <w:rsid w:val="004F0F96"/>
    <w:rsid w:val="004F347A"/>
    <w:rsid w:val="004F7C69"/>
    <w:rsid w:val="005026C9"/>
    <w:rsid w:val="005049A1"/>
    <w:rsid w:val="005218FF"/>
    <w:rsid w:val="005261E2"/>
    <w:rsid w:val="0055686A"/>
    <w:rsid w:val="005573E2"/>
    <w:rsid w:val="00570BE1"/>
    <w:rsid w:val="00582103"/>
    <w:rsid w:val="005C1AD7"/>
    <w:rsid w:val="005D3F29"/>
    <w:rsid w:val="005F6628"/>
    <w:rsid w:val="006266A3"/>
    <w:rsid w:val="0063259C"/>
    <w:rsid w:val="006327AF"/>
    <w:rsid w:val="00633BDE"/>
    <w:rsid w:val="00674A9F"/>
    <w:rsid w:val="00685FA4"/>
    <w:rsid w:val="006A22D2"/>
    <w:rsid w:val="006A68A7"/>
    <w:rsid w:val="006B0092"/>
    <w:rsid w:val="006B31FA"/>
    <w:rsid w:val="006C2A97"/>
    <w:rsid w:val="006C79C9"/>
    <w:rsid w:val="006F306B"/>
    <w:rsid w:val="0070674D"/>
    <w:rsid w:val="00724AF0"/>
    <w:rsid w:val="0079479E"/>
    <w:rsid w:val="007A239E"/>
    <w:rsid w:val="007C51AD"/>
    <w:rsid w:val="007D005B"/>
    <w:rsid w:val="007D251F"/>
    <w:rsid w:val="007E0695"/>
    <w:rsid w:val="007E5C20"/>
    <w:rsid w:val="00805518"/>
    <w:rsid w:val="00836525"/>
    <w:rsid w:val="00850687"/>
    <w:rsid w:val="008727DA"/>
    <w:rsid w:val="008B19B1"/>
    <w:rsid w:val="008D5369"/>
    <w:rsid w:val="00901ADD"/>
    <w:rsid w:val="00910CC9"/>
    <w:rsid w:val="00932D5C"/>
    <w:rsid w:val="0093393A"/>
    <w:rsid w:val="00935255"/>
    <w:rsid w:val="00943336"/>
    <w:rsid w:val="00956744"/>
    <w:rsid w:val="00964758"/>
    <w:rsid w:val="00966EDB"/>
    <w:rsid w:val="00997A92"/>
    <w:rsid w:val="009B3A59"/>
    <w:rsid w:val="009B5B8F"/>
    <w:rsid w:val="009C48CD"/>
    <w:rsid w:val="009E623B"/>
    <w:rsid w:val="00A24162"/>
    <w:rsid w:val="00A26951"/>
    <w:rsid w:val="00A44B9B"/>
    <w:rsid w:val="00A67616"/>
    <w:rsid w:val="00A677E7"/>
    <w:rsid w:val="00A92246"/>
    <w:rsid w:val="00AD4604"/>
    <w:rsid w:val="00AF4313"/>
    <w:rsid w:val="00B014BD"/>
    <w:rsid w:val="00B01883"/>
    <w:rsid w:val="00B21242"/>
    <w:rsid w:val="00B31495"/>
    <w:rsid w:val="00B731B1"/>
    <w:rsid w:val="00BA0417"/>
    <w:rsid w:val="00BA38C5"/>
    <w:rsid w:val="00BA6EBC"/>
    <w:rsid w:val="00BE5E7C"/>
    <w:rsid w:val="00BE6872"/>
    <w:rsid w:val="00BE7EED"/>
    <w:rsid w:val="00BF5DDC"/>
    <w:rsid w:val="00C0304E"/>
    <w:rsid w:val="00C16EE1"/>
    <w:rsid w:val="00C70919"/>
    <w:rsid w:val="00C972E5"/>
    <w:rsid w:val="00CC26B5"/>
    <w:rsid w:val="00CD5607"/>
    <w:rsid w:val="00CE6122"/>
    <w:rsid w:val="00CF3C01"/>
    <w:rsid w:val="00CF7FFB"/>
    <w:rsid w:val="00D2080A"/>
    <w:rsid w:val="00D221B6"/>
    <w:rsid w:val="00D309BE"/>
    <w:rsid w:val="00D45EAB"/>
    <w:rsid w:val="00DA105A"/>
    <w:rsid w:val="00DC3C82"/>
    <w:rsid w:val="00DE56E7"/>
    <w:rsid w:val="00E0314A"/>
    <w:rsid w:val="00E05E5A"/>
    <w:rsid w:val="00E1068B"/>
    <w:rsid w:val="00E21CE7"/>
    <w:rsid w:val="00E41332"/>
    <w:rsid w:val="00E66ADD"/>
    <w:rsid w:val="00E70917"/>
    <w:rsid w:val="00E825D2"/>
    <w:rsid w:val="00EC6179"/>
    <w:rsid w:val="00ED3DB8"/>
    <w:rsid w:val="00EE2EE1"/>
    <w:rsid w:val="00EE321C"/>
    <w:rsid w:val="00EF08B2"/>
    <w:rsid w:val="00EF3F26"/>
    <w:rsid w:val="00F00BA9"/>
    <w:rsid w:val="00F0548A"/>
    <w:rsid w:val="00F07BF4"/>
    <w:rsid w:val="00F16E1A"/>
    <w:rsid w:val="00F27B18"/>
    <w:rsid w:val="00F677E6"/>
    <w:rsid w:val="00F72EEF"/>
    <w:rsid w:val="00F85DF3"/>
    <w:rsid w:val="00F96589"/>
    <w:rsid w:val="00FB30C5"/>
    <w:rsid w:val="00FB767B"/>
    <w:rsid w:val="00FE54BC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5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D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1C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1C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21CE7"/>
  </w:style>
  <w:style w:type="paragraph" w:styleId="a3">
    <w:name w:val="Normal (Web)"/>
    <w:basedOn w:val="a"/>
    <w:uiPriority w:val="99"/>
    <w:unhideWhenUsed/>
    <w:rsid w:val="00E2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21CE7"/>
  </w:style>
  <w:style w:type="character" w:styleId="a4">
    <w:name w:val="Strong"/>
    <w:basedOn w:val="a0"/>
    <w:uiPriority w:val="22"/>
    <w:qFormat/>
    <w:rsid w:val="00E21CE7"/>
    <w:rPr>
      <w:b/>
      <w:bCs/>
    </w:rPr>
  </w:style>
  <w:style w:type="character" w:styleId="a5">
    <w:name w:val="Hyperlink"/>
    <w:basedOn w:val="a0"/>
    <w:uiPriority w:val="99"/>
    <w:semiHidden/>
    <w:unhideWhenUsed/>
    <w:rsid w:val="00E21CE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21CE7"/>
    <w:rPr>
      <w:color w:val="800080"/>
      <w:u w:val="single"/>
    </w:rPr>
  </w:style>
  <w:style w:type="table" w:styleId="a7">
    <w:name w:val="Table Grid"/>
    <w:basedOn w:val="a1"/>
    <w:uiPriority w:val="39"/>
    <w:rsid w:val="00910C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A2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22D2"/>
  </w:style>
  <w:style w:type="paragraph" w:styleId="aa">
    <w:name w:val="footer"/>
    <w:basedOn w:val="a"/>
    <w:link w:val="ab"/>
    <w:uiPriority w:val="99"/>
    <w:unhideWhenUsed/>
    <w:rsid w:val="006A2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22D2"/>
  </w:style>
  <w:style w:type="paragraph" w:styleId="ac">
    <w:name w:val="List Paragraph"/>
    <w:basedOn w:val="a"/>
    <w:uiPriority w:val="34"/>
    <w:qFormat/>
    <w:rsid w:val="001F08D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15D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1A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6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5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D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21C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1C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21CE7"/>
  </w:style>
  <w:style w:type="paragraph" w:styleId="a3">
    <w:name w:val="Normal (Web)"/>
    <w:basedOn w:val="a"/>
    <w:uiPriority w:val="99"/>
    <w:unhideWhenUsed/>
    <w:rsid w:val="00E2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21CE7"/>
  </w:style>
  <w:style w:type="character" w:styleId="a4">
    <w:name w:val="Strong"/>
    <w:basedOn w:val="a0"/>
    <w:uiPriority w:val="22"/>
    <w:qFormat/>
    <w:rsid w:val="00E21CE7"/>
    <w:rPr>
      <w:b/>
      <w:bCs/>
    </w:rPr>
  </w:style>
  <w:style w:type="character" w:styleId="a5">
    <w:name w:val="Hyperlink"/>
    <w:basedOn w:val="a0"/>
    <w:uiPriority w:val="99"/>
    <w:semiHidden/>
    <w:unhideWhenUsed/>
    <w:rsid w:val="00E21CE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21CE7"/>
    <w:rPr>
      <w:color w:val="800080"/>
      <w:u w:val="single"/>
    </w:rPr>
  </w:style>
  <w:style w:type="table" w:styleId="a7">
    <w:name w:val="Table Grid"/>
    <w:basedOn w:val="a1"/>
    <w:uiPriority w:val="39"/>
    <w:rsid w:val="00910C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A2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22D2"/>
  </w:style>
  <w:style w:type="paragraph" w:styleId="aa">
    <w:name w:val="footer"/>
    <w:basedOn w:val="a"/>
    <w:link w:val="ab"/>
    <w:uiPriority w:val="99"/>
    <w:unhideWhenUsed/>
    <w:rsid w:val="006A2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22D2"/>
  </w:style>
  <w:style w:type="paragraph" w:styleId="ac">
    <w:name w:val="List Paragraph"/>
    <w:basedOn w:val="a"/>
    <w:uiPriority w:val="34"/>
    <w:qFormat/>
    <w:rsid w:val="001F08D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15D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1A6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6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footnotes" Target="footnote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obraz.ru/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obraz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1obraz.ru/" TargetMode="External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s://1obraz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1obraz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2B4B3-767F-4B8D-90AF-AD1B88D8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4373</Words>
  <Characters>24931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</dc:creator>
  <cp:lastModifiedBy>detsad5</cp:lastModifiedBy>
  <cp:revision>2</cp:revision>
  <cp:lastPrinted>2024-12-10T05:50:00Z</cp:lastPrinted>
  <dcterms:created xsi:type="dcterms:W3CDTF">2024-12-11T05:38:00Z</dcterms:created>
  <dcterms:modified xsi:type="dcterms:W3CDTF">2024-12-11T05:38:00Z</dcterms:modified>
</cp:coreProperties>
</file>